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00" w:rsidRDefault="004B1B00" w:rsidP="004B1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МАЛОВІЛЬШАНСЬКА ЗАГАЛЬНООСВІТНЯ ШКОЛА І-ІІІ СТУПЕНІВ № 2</w:t>
      </w:r>
    </w:p>
    <w:p w:rsidR="004B1B00" w:rsidRDefault="004B1B00" w:rsidP="004B1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1B00" w:rsidRDefault="004B1B00" w:rsidP="004B1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 А К А З</w:t>
      </w:r>
    </w:p>
    <w:p w:rsidR="004B1B00" w:rsidRDefault="004B1B00" w:rsidP="004B1B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1B00" w:rsidRDefault="004B1B00" w:rsidP="004B1B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Мала Вільшанка</w:t>
      </w:r>
    </w:p>
    <w:p w:rsidR="004B1B00" w:rsidRDefault="004B1B00" w:rsidP="004B1B00">
      <w:pPr>
        <w:pStyle w:val="a3"/>
        <w:rPr>
          <w:rFonts w:ascii="Times New Roman" w:hAnsi="Times New Roman"/>
          <w:sz w:val="28"/>
          <w:szCs w:val="28"/>
        </w:rPr>
      </w:pPr>
    </w:p>
    <w:p w:rsidR="004B1B00" w:rsidRDefault="004B1B00" w:rsidP="004B1B00">
      <w:pPr>
        <w:pStyle w:val="a3"/>
        <w:tabs>
          <w:tab w:val="left" w:pos="8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01.09.2015 р.</w:t>
      </w:r>
      <w:r>
        <w:rPr>
          <w:rFonts w:ascii="Times New Roman" w:hAnsi="Times New Roman"/>
          <w:sz w:val="28"/>
          <w:szCs w:val="28"/>
        </w:rPr>
        <w:tab/>
        <w:t>№ 66</w:t>
      </w:r>
    </w:p>
    <w:p w:rsidR="004B1B00" w:rsidRDefault="004B1B00" w:rsidP="004B1B00">
      <w:pPr>
        <w:spacing w:line="240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організацію роботи з </w:t>
      </w:r>
    </w:p>
    <w:p w:rsidR="004B1B00" w:rsidRDefault="004B1B00" w:rsidP="004B1B00">
      <w:pPr>
        <w:spacing w:line="240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обдарованими та здібними </w:t>
      </w: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учнями в 2015 / 2016  навчальному році</w:t>
      </w: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виявлення, підтримки обдарованих та здібних учнів, створення максимально сприятливих умов для їх інтелектуального розвитку </w:t>
      </w:r>
    </w:p>
    <w:p w:rsidR="004B1B00" w:rsidRDefault="004B1B00" w:rsidP="004B1B00">
      <w:pPr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НАКАЗУЮ:</w:t>
      </w:r>
    </w:p>
    <w:p w:rsidR="004B1B00" w:rsidRDefault="004B1B00" w:rsidP="004B1B00">
      <w:pPr>
        <w:spacing w:line="240" w:lineRule="atLeast"/>
        <w:ind w:left="-142" w:hanging="425"/>
        <w:jc w:val="center"/>
        <w:rPr>
          <w:sz w:val="28"/>
          <w:szCs w:val="28"/>
        </w:rPr>
      </w:pPr>
    </w:p>
    <w:p w:rsidR="004B1B00" w:rsidRDefault="004B1B00" w:rsidP="004B1B00">
      <w:pPr>
        <w:spacing w:line="24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1.Провести діагностику обдарованих і здібних учнів (педагогічну та психологічну) та довести дані до відома вчителів.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Протягом вересня-листопада  2015 </w:t>
      </w:r>
    </w:p>
    <w:p w:rsidR="004B1B00" w:rsidRDefault="004B1B00" w:rsidP="004B1B00">
      <w:pPr>
        <w:spacing w:line="24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2.Учителям-предметникам: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Створити максимально сприятливі умови для інтелектуального, морального та фізичного розвитку обдарованих дітей.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2.2. Розробити комплексно-цільові програми („Індивідуальна освітня траєкторія”) роботи з обдарованими дітьми.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до 15.09.2015 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2.2. Систематично впроваджувати ефективні моделі та технології роботи з обдарованими учнями на уроках та в позаурочній діяльності.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2.3. Систематично проводити моніторинг індивідуальної траєкторії розвитку особистості обдарованої дитини.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січень-травень 2016.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2.4. Залучати здібних та обдарованих учнів до участі в предметних олімпіадах, турнірах, проводити науково-дослідницьку діяльність із урахуванням інтересів учнів у МАН.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3. Керівникам методичних об’єднань: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На засіданнях методичних об’єднань вивчити та проаналізувати методичну та психологічну літературу з питань навчання і розвитку обдарованих дітей.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Відслідковувати ефективність роботи вчителів з розвитку здібностей учнів, проводити моніторингові дослідження 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1 раз на семестр.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Шкільному психологу Лавренюк К.М..: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 Проводити тестування та психологічне обстеження здібних та обдарованих учнів згідно з річним планом роботи.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4.2. У разі необхідності проводити  з класними керівниками, вчителями-предметниками та батьками консультації щодо організації роботи зі здібними учнями.</w:t>
      </w:r>
    </w:p>
    <w:p w:rsidR="004B1B00" w:rsidRDefault="004B1B00" w:rsidP="004B1B00">
      <w:pPr>
        <w:numPr>
          <w:ilvl w:val="1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4.3. Підтримувати тісний зв'язок з батьками обдарованих та здібних  учнів.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Заступнику директора з навчальної роботи  Саженюк З.Д..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Скласти шкільний банк даних обдарованих дітей 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до 30.09.2015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 Розробити методичні рекомендації по навчанню обдарованих дітей.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5.3. Провести інструктивно-методичний семінар про роботу з обдарованими дітьми.                                                                                                                     Листопад 2015 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5.4. Призначити відповідальних вчителів за участь у інтелектуальних та творчих  конкурсах, визначити наукових керівників для науково-дослідницьких робіт у МАН.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до 11  вересня 2015р.</w:t>
      </w:r>
    </w:p>
    <w:p w:rsidR="004B1B00" w:rsidRDefault="004B1B00" w:rsidP="004B1B0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6. Педагогу-організатору  Афанасьєвій С.В.:</w:t>
      </w:r>
    </w:p>
    <w:p w:rsidR="004B1B00" w:rsidRDefault="004B1B00" w:rsidP="004B1B00">
      <w:pPr>
        <w:numPr>
          <w:ilvl w:val="1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6.1.Залучати обдарованих учнів до участі в різного типу інтелектуальних конкурсах, іграх, турнірах тощо.</w:t>
      </w:r>
    </w:p>
    <w:p w:rsidR="004B1B00" w:rsidRDefault="004B1B00" w:rsidP="004B1B00">
      <w:pPr>
        <w:numPr>
          <w:ilvl w:val="1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6.2.Скласти план проведення, сценарій Дня вшанування творчої дитини та провести його в квітні 2016 року 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7.Затвердити План роботи з обдарованими та здібними учнями школи  на  2015-2016 навчальний  рік (Додаток 1). </w:t>
      </w:r>
    </w:p>
    <w:p w:rsidR="004B1B00" w:rsidRDefault="004B1B00" w:rsidP="004B1B00">
      <w:pPr>
        <w:tabs>
          <w:tab w:val="num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виконанням наказу покласти на заступника директора з навчальної-виховної  роботи Саженюк З.Д.</w:t>
      </w:r>
    </w:p>
    <w:p w:rsidR="004B1B00" w:rsidRDefault="004B1B00" w:rsidP="004B1B00">
      <w:pPr>
        <w:tabs>
          <w:tab w:val="num" w:pos="284"/>
        </w:tabs>
        <w:spacing w:line="240" w:lineRule="atLeast"/>
        <w:ind w:left="-142" w:hanging="425"/>
        <w:jc w:val="both"/>
        <w:rPr>
          <w:sz w:val="28"/>
          <w:szCs w:val="28"/>
        </w:rPr>
      </w:pPr>
    </w:p>
    <w:p w:rsidR="004B1B00" w:rsidRDefault="004B1B00" w:rsidP="004B1B00">
      <w:pPr>
        <w:tabs>
          <w:tab w:val="num" w:pos="284"/>
        </w:tabs>
        <w:spacing w:line="240" w:lineRule="atLeast"/>
        <w:ind w:hanging="1065"/>
        <w:jc w:val="both"/>
        <w:rPr>
          <w:sz w:val="28"/>
          <w:szCs w:val="28"/>
        </w:rPr>
      </w:pPr>
    </w:p>
    <w:p w:rsidR="004B1B00" w:rsidRDefault="004B1B00" w:rsidP="004B1B00">
      <w:pPr>
        <w:tabs>
          <w:tab w:val="num" w:pos="284"/>
        </w:tabs>
        <w:spacing w:line="240" w:lineRule="atLeast"/>
        <w:ind w:hanging="1065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jc w:val="both"/>
        <w:rPr>
          <w:sz w:val="28"/>
          <w:szCs w:val="28"/>
        </w:rPr>
      </w:pPr>
    </w:p>
    <w:p w:rsidR="004B1B00" w:rsidRDefault="004B1B00" w:rsidP="004B1B00">
      <w:pPr>
        <w:spacing w:line="240" w:lineRule="atLeast"/>
        <w:ind w:left="360"/>
        <w:jc w:val="right"/>
      </w:pPr>
      <w:r>
        <w:lastRenderedPageBreak/>
        <w:t xml:space="preserve">Додаток  №1 </w:t>
      </w:r>
    </w:p>
    <w:p w:rsidR="004B1B00" w:rsidRDefault="004B1B00" w:rsidP="004B1B00">
      <w:pPr>
        <w:spacing w:line="240" w:lineRule="atLeast"/>
        <w:ind w:left="360"/>
        <w:jc w:val="right"/>
      </w:pPr>
      <w:r>
        <w:t>до наказу №66</w:t>
      </w:r>
    </w:p>
    <w:p w:rsidR="004B1B00" w:rsidRDefault="004B1B00" w:rsidP="004B1B00">
      <w:pPr>
        <w:spacing w:line="240" w:lineRule="atLeast"/>
        <w:jc w:val="center"/>
        <w:rPr>
          <w:b/>
          <w:bCs/>
          <w:szCs w:val="28"/>
        </w:rPr>
      </w:pPr>
    </w:p>
    <w:p w:rsidR="004B1B00" w:rsidRDefault="004B1B00" w:rsidP="004B1B00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4B1B00" w:rsidRDefault="004B1B00" w:rsidP="004B1B00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РОБОТИ З ОБДАРОВАНИМИ І ЗДІБНИМИ УЧНЯМИ</w:t>
      </w:r>
    </w:p>
    <w:p w:rsidR="004B1B00" w:rsidRDefault="004B1B00" w:rsidP="004B1B00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МАЛОВІЛЬШАНСЬКОЇ ЗОШ І-ІІІ СТУПЕНІВ №2</w:t>
      </w:r>
    </w:p>
    <w:p w:rsidR="004B1B00" w:rsidRDefault="004B1B00" w:rsidP="004B1B00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2015-2016 НАВЧАЛЬНИЙ РІК</w:t>
      </w:r>
    </w:p>
    <w:p w:rsidR="004B1B00" w:rsidRDefault="004B1B00" w:rsidP="004B1B00">
      <w:pPr>
        <w:spacing w:line="240" w:lineRule="atLeast"/>
        <w:jc w:val="center"/>
        <w:rPr>
          <w:b/>
          <w:bCs/>
          <w:szCs w:val="28"/>
        </w:rPr>
      </w:pPr>
    </w:p>
    <w:tbl>
      <w:tblPr>
        <w:tblStyle w:val="a6"/>
        <w:tblW w:w="10455" w:type="dxa"/>
        <w:tblInd w:w="0" w:type="dxa"/>
        <w:tblLayout w:type="fixed"/>
        <w:tblLook w:val="04A0"/>
      </w:tblPr>
      <w:tblGrid>
        <w:gridCol w:w="556"/>
        <w:gridCol w:w="127"/>
        <w:gridCol w:w="3638"/>
        <w:gridCol w:w="66"/>
        <w:gridCol w:w="69"/>
        <w:gridCol w:w="1607"/>
        <w:gridCol w:w="151"/>
        <w:gridCol w:w="2825"/>
        <w:gridCol w:w="12"/>
        <w:gridCol w:w="109"/>
        <w:gridCol w:w="20"/>
        <w:gridCol w:w="22"/>
        <w:gridCol w:w="52"/>
        <w:gridCol w:w="12"/>
        <w:gridCol w:w="16"/>
        <w:gridCol w:w="1173"/>
      </w:tblGrid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Зміст діяльності</w:t>
            </w:r>
          </w:p>
        </w:tc>
        <w:tc>
          <w:tcPr>
            <w:tcW w:w="1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Термін виконання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Відповідальний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Примітки </w:t>
            </w:r>
          </w:p>
        </w:tc>
      </w:tr>
      <w:tr w:rsidR="004B1B00" w:rsidTr="004B1B00">
        <w:tc>
          <w:tcPr>
            <w:tcW w:w="90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ВЕРЕСЕНЬ 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Оновлення  портфоліо для роботи з обдарованими дітьми з метою визначення творчо обдарованих учнів та надання їм необхідної підтримки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12.10.2015р.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директора з НВР 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rPr>
          <w:trHeight w:val="129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Ознайомлення педколективу з Положеннями про конкурси  та олімпіади, а також із термінами їх проведення в поточному навчальному році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Протягом вересня 2015р.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pStyle w:val="2"/>
              <w:spacing w:before="0" w:line="240" w:lineRule="atLeast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Перевірка залучення обдарованих і здібних учнів до роботи факультативів та гуртків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spacing w:line="240" w:lineRule="atLeast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Протягом вересня </w:t>
            </w:r>
          </w:p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р.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Оновлення  індивідуальних карток обдарованої дитини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05.11.2015р.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Заступники директора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rPr>
          <w:trHeight w:val="247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spacing w:line="240" w:lineRule="atLeast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Поповнення  інформаційного банку даних про:</w:t>
            </w:r>
          </w:p>
          <w:p w:rsidR="004B1B00" w:rsidRDefault="004B1B00" w:rsidP="00347EB9">
            <w:pPr>
              <w:numPr>
                <w:ilvl w:val="0"/>
                <w:numId w:val="3"/>
              </w:numPr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Інтелектуально обдарованих дітей;</w:t>
            </w:r>
          </w:p>
          <w:p w:rsidR="004B1B00" w:rsidRDefault="004B1B00" w:rsidP="00347EB9">
            <w:pPr>
              <w:numPr>
                <w:ilvl w:val="0"/>
                <w:numId w:val="3"/>
              </w:numPr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Творчо обдарованих дітей;</w:t>
            </w:r>
          </w:p>
          <w:p w:rsidR="004B1B00" w:rsidRDefault="004B1B00" w:rsidP="00347EB9">
            <w:pPr>
              <w:numPr>
                <w:ilvl w:val="0"/>
                <w:numId w:val="3"/>
              </w:numPr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обдарованих дітей;</w:t>
            </w:r>
          </w:p>
          <w:p w:rsidR="004B1B00" w:rsidRDefault="004B1B00" w:rsidP="00347EB9">
            <w:pPr>
              <w:numPr>
                <w:ilvl w:val="0"/>
                <w:numId w:val="3"/>
              </w:numPr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Технічно обдарованих дітей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25.09.2015р.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Учителі-предметники, керівники спортивних секцій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rPr>
          <w:trHeight w:val="1498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Коригування  алгоритму психолого-педагогічного супроводу для роботи з обдарованими учнями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15.09.2015р.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директора з НВР 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rPr>
          <w:trHeight w:val="119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pStyle w:val="1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Тематична нарада при директору: «Технологія проведення шкільних олімпіад. Організація роботи секцій МАН у 2015/2016н.р.»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ІІІ тиждень </w:t>
            </w:r>
          </w:p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вересня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заступник директора з НВР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rPr>
          <w:trHeight w:val="65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Методична рада</w:t>
            </w:r>
            <w:r>
              <w:rPr>
                <w:sz w:val="24"/>
                <w:szCs w:val="24"/>
                <w:lang w:eastAsia="en-US"/>
              </w:rPr>
              <w:t xml:space="preserve"> «Організація  шкільних предметних олімпіад та підготовка учнів до участі в  районних  олімпіадах, конкурсах».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Жовтень</w:t>
            </w:r>
          </w:p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2015 р.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заступник директора з НВР</w:t>
            </w:r>
          </w:p>
        </w:tc>
        <w:tc>
          <w:tcPr>
            <w:tcW w:w="14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Розробка і впровадження в </w:t>
            </w:r>
            <w:r>
              <w:rPr>
                <w:sz w:val="24"/>
                <w:szCs w:val="24"/>
                <w:lang w:eastAsia="en-US"/>
              </w:rPr>
              <w:lastRenderedPageBreak/>
              <w:t>практику ряду методик діагностики обдарованих учнів з метою виявлення природних здібностей у різних сферах творчої діяльності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sz w:val="24"/>
                <w:szCs w:val="24"/>
                <w:lang w:eastAsia="en-US"/>
              </w:rPr>
              <w:lastRenderedPageBreak/>
              <w:t>23.10.2015р.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Адміністрація, соціальний </w:t>
            </w:r>
            <w:r>
              <w:rPr>
                <w:sz w:val="24"/>
                <w:szCs w:val="24"/>
                <w:lang w:eastAsia="en-US"/>
              </w:rPr>
              <w:lastRenderedPageBreak/>
              <w:t>педагог,практичний психолог</w:t>
            </w:r>
          </w:p>
        </w:tc>
        <w:tc>
          <w:tcPr>
            <w:tcW w:w="14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Організація ведення факультативів, курсів за вибором, гуртків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15.09.2015р.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</w:t>
            </w:r>
          </w:p>
        </w:tc>
        <w:tc>
          <w:tcPr>
            <w:tcW w:w="14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Розробка завдань до шкільного етапу предметних олімпіад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25.09.2015р.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Керівники ШМО,вчителі-предметники</w:t>
            </w:r>
          </w:p>
        </w:tc>
        <w:tc>
          <w:tcPr>
            <w:tcW w:w="14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Навчання обдарованих дітей навичкам психологічної стабільності та психорегуляції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року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spacing w:line="240" w:lineRule="atLeast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Соціальний педагог,</w:t>
            </w:r>
          </w:p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spacing w:line="240" w:lineRule="atLeast"/>
              <w:rPr>
                <w:rFonts w:cstheme="minorBidi"/>
                <w:sz w:val="24"/>
                <w:szCs w:val="24"/>
                <w:lang w:eastAsia="en-US"/>
              </w:rPr>
            </w:pPr>
          </w:p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Підготовка учнів до участі у І етапі предметних олімпіад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Вересень-жовтень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Учителі-предметники</w:t>
            </w:r>
          </w:p>
        </w:tc>
        <w:tc>
          <w:tcPr>
            <w:tcW w:w="14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Установчі заняття учнів – членів МАН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21.09.2015р.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Керівники секцій</w:t>
            </w:r>
          </w:p>
        </w:tc>
        <w:tc>
          <w:tcPr>
            <w:tcW w:w="14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rPr>
          <w:trHeight w:val="1733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Співпраця  з позашкільним закладами </w:t>
            </w:r>
            <w:r>
              <w:rPr>
                <w:sz w:val="24"/>
                <w:szCs w:val="24"/>
                <w:lang w:eastAsia="en-US"/>
              </w:rPr>
              <w:t>району: районною бібліотекою, БДЮТ, ДЮСШ з метою допомоги творчому розвитку обдарованих дітей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року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Адміністрація, класні керівники</w:t>
            </w:r>
          </w:p>
        </w:tc>
        <w:tc>
          <w:tcPr>
            <w:tcW w:w="14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Участь учнів в проведенні предметних тижнів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Згідно графіка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spacing w:line="240" w:lineRule="atLeast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Адміністрація,</w:t>
            </w:r>
          </w:p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вчителі-предметники</w:t>
            </w:r>
          </w:p>
        </w:tc>
        <w:tc>
          <w:tcPr>
            <w:tcW w:w="14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1045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ЖОВТЕНЬ</w:t>
            </w: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Організація і проведення І (шкільного) етапу Всеукраїнських учнівських олімпіад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місяця</w:t>
            </w:r>
          </w:p>
        </w:tc>
        <w:tc>
          <w:tcPr>
            <w:tcW w:w="3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Адміністрація, вчителі-предметники</w:t>
            </w:r>
          </w:p>
        </w:tc>
        <w:tc>
          <w:tcPr>
            <w:tcW w:w="12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Обмін досвідом вчителів, які результативно  працюють з обдарованими дітьми, «Створення системи роботи з обдарованими дітьми»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30.10.2015р.</w:t>
            </w:r>
          </w:p>
        </w:tc>
        <w:tc>
          <w:tcPr>
            <w:tcW w:w="3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</w:t>
            </w:r>
          </w:p>
        </w:tc>
        <w:tc>
          <w:tcPr>
            <w:tcW w:w="12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Організація роботи з виявлення  нахилів обдарованих дітей – учнів 1 -4-их класів.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30.10.2015</w:t>
            </w:r>
          </w:p>
        </w:tc>
        <w:tc>
          <w:tcPr>
            <w:tcW w:w="3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Соціальний педагог</w:t>
            </w:r>
          </w:p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Педагог-організатор</w:t>
            </w:r>
          </w:p>
        </w:tc>
        <w:tc>
          <w:tcPr>
            <w:tcW w:w="12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Підготовка учнів до участі у ІІ етапі Всеукраїнських учнівських олімпіад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Протягом жовтня-листопада</w:t>
            </w:r>
          </w:p>
        </w:tc>
        <w:tc>
          <w:tcPr>
            <w:tcW w:w="3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Адміністрація, вчителі-предметники</w:t>
            </w:r>
          </w:p>
        </w:tc>
        <w:tc>
          <w:tcPr>
            <w:tcW w:w="12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Поновлення  рекомендацій для батьків та вчителів щодо розвитку в дітей творчих здібностей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27.10.2014р.</w:t>
            </w:r>
          </w:p>
        </w:tc>
        <w:tc>
          <w:tcPr>
            <w:tcW w:w="3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ВР, соціальний педагог</w:t>
            </w:r>
          </w:p>
        </w:tc>
        <w:tc>
          <w:tcPr>
            <w:tcW w:w="12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обдарованих учнів до конференцій, круглих столів, інтелектуальних конкурсів і турнірів в рамках предметних тижнів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річним планом роботи</w:t>
            </w:r>
          </w:p>
        </w:tc>
        <w:tc>
          <w:tcPr>
            <w:tcW w:w="31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Учителі-предметники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Залучення учнів до учнів у Всеукраїнському інтерактивному природничому конкурсі „Колосок”, </w:t>
            </w:r>
            <w:r>
              <w:rPr>
                <w:sz w:val="24"/>
                <w:szCs w:val="24"/>
                <w:lang w:eastAsia="en-US"/>
              </w:rPr>
              <w:lastRenderedPageBreak/>
              <w:t>математичному конкурсі «Кенгуру», конкурсах  «Левеня», «Лелека», «Пазл»,»Соняшник», «Наші надії», «Дивограй»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Згідно плану</w:t>
            </w:r>
          </w:p>
        </w:tc>
        <w:tc>
          <w:tcPr>
            <w:tcW w:w="31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Учителі-предметники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1045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ЛИСТОПАД</w:t>
            </w: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Тематичні консультації для батьків „Сім’я та обдарована дитина”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графіком батьківських зборів</w:t>
            </w:r>
          </w:p>
        </w:tc>
        <w:tc>
          <w:tcPr>
            <w:tcW w:w="2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Адміністрація, класні керівники</w:t>
            </w:r>
          </w:p>
        </w:tc>
        <w:tc>
          <w:tcPr>
            <w:tcW w:w="1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Нарада при заступнику директора «Про хід виконання програми роботи з обдарованою молоддю».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ІІІ тиждень</w:t>
            </w:r>
          </w:p>
        </w:tc>
        <w:tc>
          <w:tcPr>
            <w:tcW w:w="2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НВР,  вчителі-предметники</w:t>
            </w:r>
          </w:p>
        </w:tc>
        <w:tc>
          <w:tcPr>
            <w:tcW w:w="1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rPr>
          <w:trHeight w:val="48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учнів до участі у конкурсах з української мови імені П. Яцика та ім.Т.Шевченка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місяця</w:t>
            </w:r>
          </w:p>
        </w:tc>
        <w:tc>
          <w:tcPr>
            <w:tcW w:w="2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Вчителі української мови і літератури</w:t>
            </w:r>
          </w:p>
        </w:tc>
        <w:tc>
          <w:tcPr>
            <w:tcW w:w="1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Оформлення інформаційно-аналітичних документів „Моніторинг участі учнів школи у шкільному  етапі Всеукраїнських предметних олімпіад та МАН і підготовка до участі у районному етапі”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місяця</w:t>
            </w:r>
          </w:p>
        </w:tc>
        <w:tc>
          <w:tcPr>
            <w:tcW w:w="2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НВР,  вчителі-предметники</w:t>
            </w:r>
          </w:p>
        </w:tc>
        <w:tc>
          <w:tcPr>
            <w:tcW w:w="1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1045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ГРУДЕНЬ</w:t>
            </w: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Підготовка до ІІ етапу конкурсу-захисту науково-дослідницьких робіт МАН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місяця</w:t>
            </w:r>
          </w:p>
        </w:tc>
        <w:tc>
          <w:tcPr>
            <w:tcW w:w="2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</w:t>
            </w:r>
          </w:p>
        </w:tc>
        <w:tc>
          <w:tcPr>
            <w:tcW w:w="1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rPr>
          <w:trHeight w:val="1081"/>
        </w:trPr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pStyle w:val="a4"/>
              <w:spacing w:after="0" w:line="240" w:lineRule="atLeast"/>
              <w:rPr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Круглий стіл «Розвиток творчості школяра»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ІІІ тиждень</w:t>
            </w:r>
          </w:p>
        </w:tc>
        <w:tc>
          <w:tcPr>
            <w:tcW w:w="2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</w:t>
            </w:r>
          </w:p>
        </w:tc>
        <w:tc>
          <w:tcPr>
            <w:tcW w:w="1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Інформаційне забезпечення сайту школи  „Вісті з олімпіад” (за результатами участі учнів)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місяця</w:t>
            </w:r>
          </w:p>
        </w:tc>
        <w:tc>
          <w:tcPr>
            <w:tcW w:w="2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НВР, учитель інформатики</w:t>
            </w:r>
          </w:p>
        </w:tc>
        <w:tc>
          <w:tcPr>
            <w:tcW w:w="1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1045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СІЧЕНЬ</w:t>
            </w: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Аналіз результативності участі учнів у І та ІІ етапах всеукраїнських учнівських олімпіад на засіданнях ШМО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До15.01.2016р.</w:t>
            </w:r>
          </w:p>
        </w:tc>
        <w:tc>
          <w:tcPr>
            <w:tcW w:w="30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Керівники ШМО</w:t>
            </w:r>
          </w:p>
        </w:tc>
        <w:tc>
          <w:tcPr>
            <w:tcW w:w="12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Підготовка та участь у ІІІ етапі Всеукраїнських учнівських олімпіад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Впродовж місяця</w:t>
            </w:r>
          </w:p>
        </w:tc>
        <w:tc>
          <w:tcPr>
            <w:tcW w:w="29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Адміністрація, вчителі-предметники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1045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ЛЮТИЙ</w:t>
            </w: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Участь у ІІІ етапі Всеукраїнських учнівських олімпіад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місяця</w:t>
            </w:r>
          </w:p>
        </w:tc>
        <w:tc>
          <w:tcPr>
            <w:tcW w:w="3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Учителі-предметники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Участь в обласному етапі конкурсу-захисту науково-дослідницьких робіт МАН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графіком</w:t>
            </w:r>
          </w:p>
        </w:tc>
        <w:tc>
          <w:tcPr>
            <w:tcW w:w="3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Наукові керівники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Style w:val="FontStyle65"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Методична рада на тему</w:t>
            </w:r>
            <w:r>
              <w:rPr>
                <w:sz w:val="24"/>
                <w:szCs w:val="24"/>
                <w:lang w:eastAsia="en-US"/>
              </w:rPr>
              <w:t>: «Аналіз результативності виступу учнів  у ІІ та ІІІ етапах  Всеукраїнських учнівських олімпіад із базових дисциплін, конкурсі-захисті науково-</w:t>
            </w:r>
            <w:r>
              <w:rPr>
                <w:sz w:val="24"/>
                <w:szCs w:val="24"/>
                <w:lang w:eastAsia="en-US"/>
              </w:rPr>
              <w:lastRenderedPageBreak/>
              <w:t>дослідницьких робіт МАН».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ІІІ тиждень</w:t>
            </w:r>
          </w:p>
        </w:tc>
        <w:tc>
          <w:tcPr>
            <w:tcW w:w="3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928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БЕРЕЗЕНЬ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Нарада при директорі «Наставники обдарованих дітей»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14.03.2016</w:t>
            </w:r>
          </w:p>
        </w:tc>
        <w:tc>
          <w:tcPr>
            <w:tcW w:w="3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Адміністрація, соціальний педагог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учнів до підготовки та участі в огляді дитячої творчості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місяця</w:t>
            </w:r>
          </w:p>
        </w:tc>
        <w:tc>
          <w:tcPr>
            <w:tcW w:w="3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Адміністрація, керівники гуртків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1045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КВІТЕНЬ</w:t>
            </w: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Аналіз участі учнів в олімпіадах, конкурсах, змаганнях та турнірах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місяця</w:t>
            </w:r>
          </w:p>
        </w:tc>
        <w:tc>
          <w:tcPr>
            <w:tcW w:w="3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Методична рада «Науково – методичне забезпечення роботи з обдарованими дітьми».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3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Видання наказу „Підсумки участі учнів школи  в предметних олімпіадах та конкурсі-захисті науково-дослідницьких робіт МАН”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29.04.2016</w:t>
            </w:r>
          </w:p>
        </w:tc>
        <w:tc>
          <w:tcPr>
            <w:tcW w:w="3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1045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ТРАВЕНЬ</w:t>
            </w: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Оформлення інформаційно-аналітичної документації „Моніторинг результативності роботи педагогічного колективу з обдарованими учнями”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28.05.2013</w:t>
            </w:r>
          </w:p>
        </w:tc>
        <w:tc>
          <w:tcPr>
            <w:tcW w:w="30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Керівники ШМО</w:t>
            </w:r>
          </w:p>
        </w:tc>
        <w:tc>
          <w:tcPr>
            <w:tcW w:w="1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Створення творчої групи для планування роботи з обдарованими учнями на наступний навчальний рік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Упродовж місяця</w:t>
            </w:r>
          </w:p>
        </w:tc>
        <w:tc>
          <w:tcPr>
            <w:tcW w:w="30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</w:t>
            </w:r>
          </w:p>
        </w:tc>
        <w:tc>
          <w:tcPr>
            <w:tcW w:w="1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Видання наказу „Ефективність організації роботи з обдарованими та здібними учнями”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30.05.2016</w:t>
            </w:r>
          </w:p>
        </w:tc>
        <w:tc>
          <w:tcPr>
            <w:tcW w:w="30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НВР</w:t>
            </w:r>
          </w:p>
        </w:tc>
        <w:tc>
          <w:tcPr>
            <w:tcW w:w="1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B00" w:rsidTr="004B1B00"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Оформлення шкільного стенду „Гордість школи”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10.06.2016</w:t>
            </w:r>
          </w:p>
        </w:tc>
        <w:tc>
          <w:tcPr>
            <w:tcW w:w="4241" w:type="dxa"/>
            <w:gridSpan w:val="9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00" w:rsidRDefault="004B1B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Адміністрація</w:t>
            </w:r>
          </w:p>
        </w:tc>
      </w:tr>
    </w:tbl>
    <w:p w:rsidR="007A18F2" w:rsidRDefault="007A18F2"/>
    <w:sectPr w:rsidR="007A18F2" w:rsidSect="007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EA6"/>
    <w:multiLevelType w:val="hybridMultilevel"/>
    <w:tmpl w:val="EB88605A"/>
    <w:lvl w:ilvl="0" w:tplc="E870C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76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320F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439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8AF9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CDE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5C08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6221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A70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AFF5494"/>
    <w:multiLevelType w:val="multilevel"/>
    <w:tmpl w:val="407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64E6F"/>
    <w:multiLevelType w:val="hybridMultilevel"/>
    <w:tmpl w:val="EB88605A"/>
    <w:lvl w:ilvl="0" w:tplc="E870C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76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320F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439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8AF9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CDE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5C08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6221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A70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B1B00"/>
    <w:rsid w:val="004B1B00"/>
    <w:rsid w:val="007A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B1B00"/>
    <w:pPr>
      <w:keepNext/>
      <w:ind w:left="708"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B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1B0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10">
    <w:name w:val="Заголовок 1 Знак"/>
    <w:basedOn w:val="a0"/>
    <w:link w:val="1"/>
    <w:rsid w:val="004B1B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B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4B1B00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4B1B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65">
    <w:name w:val="Font Style65"/>
    <w:basedOn w:val="a0"/>
    <w:rsid w:val="004B1B00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4B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2016-04-29T07:30:00Z</dcterms:created>
  <dcterms:modified xsi:type="dcterms:W3CDTF">2016-04-29T07:32:00Z</dcterms:modified>
</cp:coreProperties>
</file>